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1E" w:rsidRDefault="00C1581E" w:rsidP="00C1581E">
      <w:pPr>
        <w:jc w:val="both"/>
        <w:rPr>
          <w:b/>
        </w:rPr>
      </w:pPr>
      <w:r>
        <w:rPr>
          <w:b/>
        </w:rPr>
        <w:t>Tabla 1</w:t>
      </w:r>
      <w:r w:rsidRPr="006F63F8">
        <w:rPr>
          <w:b/>
        </w:rPr>
        <w:t xml:space="preserve">. </w:t>
      </w:r>
      <w:r w:rsidRPr="00B41B3A">
        <w:t>Descripción de pacientes</w:t>
      </w:r>
      <w:r>
        <w:rPr>
          <w:b/>
        </w:rPr>
        <w:t xml:space="preserve"> </w:t>
      </w:r>
    </w:p>
    <w:p w:rsidR="00C1581E" w:rsidRPr="006F63F8" w:rsidRDefault="00C1581E" w:rsidP="00C1581E">
      <w:pPr>
        <w:jc w:val="both"/>
        <w:rPr>
          <w:b/>
        </w:rPr>
      </w:pPr>
    </w:p>
    <w:tbl>
      <w:tblPr>
        <w:tblW w:w="8472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86"/>
        <w:gridCol w:w="825"/>
        <w:gridCol w:w="558"/>
        <w:gridCol w:w="1070"/>
        <w:gridCol w:w="1109"/>
        <w:gridCol w:w="852"/>
        <w:gridCol w:w="900"/>
        <w:gridCol w:w="900"/>
        <w:gridCol w:w="1272"/>
      </w:tblGrid>
      <w:tr w:rsidR="00C1581E" w:rsidRPr="00990B43" w:rsidTr="00167358">
        <w:trPr>
          <w:trHeight w:val="448"/>
        </w:trPr>
        <w:tc>
          <w:tcPr>
            <w:tcW w:w="9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Cs/>
                <w:color w:val="000000"/>
                <w:sz w:val="16"/>
                <w:szCs w:val="16"/>
              </w:rPr>
              <w:t xml:space="preserve">Pacientes 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Cs/>
                <w:color w:val="000000"/>
                <w:sz w:val="16"/>
                <w:szCs w:val="16"/>
              </w:rPr>
              <w:t>Edad</w:t>
            </w:r>
          </w:p>
        </w:tc>
        <w:tc>
          <w:tcPr>
            <w:tcW w:w="5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bCs/>
                <w:color w:val="000000"/>
                <w:sz w:val="16"/>
                <w:szCs w:val="16"/>
              </w:rPr>
              <w:t>Sexo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bCs/>
                <w:color w:val="000000"/>
                <w:sz w:val="16"/>
                <w:szCs w:val="16"/>
              </w:rPr>
              <w:t>Diagnóstico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581E" w:rsidRDefault="00C1581E" w:rsidP="00167358">
            <w:pPr>
              <w:jc w:val="both"/>
              <w:rPr>
                <w:rFonts w:eastAsia="MS PGothic"/>
                <w:bCs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bCs/>
                <w:color w:val="000000"/>
                <w:sz w:val="16"/>
                <w:szCs w:val="16"/>
              </w:rPr>
              <w:t>Trasplante</w:t>
            </w:r>
          </w:p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Cs/>
                <w:color w:val="000000"/>
                <w:sz w:val="16"/>
                <w:szCs w:val="16"/>
              </w:rPr>
              <w:t>Edad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bCs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bCs/>
                <w:color w:val="000000"/>
                <w:sz w:val="16"/>
                <w:szCs w:val="16"/>
              </w:rPr>
              <w:t>Lado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bCs/>
                <w:color w:val="000000"/>
                <w:sz w:val="16"/>
                <w:szCs w:val="16"/>
              </w:rPr>
              <w:t>Miembro inferior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B1130">
              <w:rPr>
                <w:rFonts w:eastAsia="MS PGothic"/>
                <w:bCs/>
                <w:color w:val="000000"/>
                <w:sz w:val="16"/>
                <w:szCs w:val="16"/>
              </w:rPr>
              <w:t>Uni</w:t>
            </w:r>
            <w:proofErr w:type="spellEnd"/>
            <w:r w:rsidRPr="002B1130">
              <w:rPr>
                <w:rFonts w:eastAsia="MS PGothic"/>
                <w:bCs/>
                <w:color w:val="000000"/>
                <w:sz w:val="16"/>
                <w:szCs w:val="16"/>
              </w:rPr>
              <w:t xml:space="preserve"> o bilateral</w:t>
            </w:r>
          </w:p>
        </w:tc>
      </w:tr>
      <w:tr w:rsidR="00C1581E" w:rsidRPr="00990B43" w:rsidTr="00167358">
        <w:tc>
          <w:tcPr>
            <w:tcW w:w="986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  <w:tcBorders>
              <w:left w:val="nil"/>
              <w:right w:val="nil"/>
            </w:tcBorders>
            <w:shd w:val="clear" w:color="auto" w:fill="C0C0C0"/>
          </w:tcPr>
          <w:p w:rsidR="00C1581E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 xml:space="preserve">Si </w:t>
            </w:r>
          </w:p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8 años</w:t>
            </w: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Grapa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Bilateral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Fémur distal</w:t>
            </w:r>
          </w:p>
        </w:tc>
        <w:tc>
          <w:tcPr>
            <w:tcW w:w="127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 xml:space="preserve">Genu </w:t>
            </w:r>
            <w:r w:rsidRPr="002B1130">
              <w:rPr>
                <w:rFonts w:eastAsia="MS PGothic"/>
                <w:color w:val="000000"/>
                <w:sz w:val="16"/>
                <w:szCs w:val="16"/>
              </w:rPr>
              <w:t>valgo bilateral</w:t>
            </w:r>
          </w:p>
        </w:tc>
      </w:tr>
      <w:tr w:rsidR="00C1581E" w:rsidRPr="00990B43" w:rsidTr="00167358">
        <w:tc>
          <w:tcPr>
            <w:tcW w:w="986" w:type="dxa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58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</w:tcPr>
          <w:p w:rsidR="00C1581E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 xml:space="preserve">Si </w:t>
            </w:r>
          </w:p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 xml:space="preserve">10 años </w:t>
            </w:r>
          </w:p>
        </w:tc>
        <w:tc>
          <w:tcPr>
            <w:tcW w:w="852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Grapa</w:t>
            </w:r>
          </w:p>
        </w:tc>
        <w:tc>
          <w:tcPr>
            <w:tcW w:w="90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Bilateral</w:t>
            </w:r>
          </w:p>
        </w:tc>
        <w:tc>
          <w:tcPr>
            <w:tcW w:w="90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Fémur y tibia</w:t>
            </w:r>
          </w:p>
        </w:tc>
        <w:tc>
          <w:tcPr>
            <w:tcW w:w="1272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Genu valgo bilateral</w:t>
            </w:r>
          </w:p>
        </w:tc>
      </w:tr>
      <w:tr w:rsidR="00C1581E" w:rsidRPr="00990B43" w:rsidTr="00167358">
        <w:tc>
          <w:tcPr>
            <w:tcW w:w="986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</w:t>
            </w: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rFonts w:eastAsia="MS Mincho"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Si</w:t>
            </w:r>
          </w:p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 xml:space="preserve">14 años </w:t>
            </w: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Placa 8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Bilateral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Fémur y tibia</w:t>
            </w:r>
          </w:p>
        </w:tc>
        <w:tc>
          <w:tcPr>
            <w:tcW w:w="127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Genu valgo bilateral</w:t>
            </w:r>
          </w:p>
        </w:tc>
      </w:tr>
      <w:tr w:rsidR="00C1581E" w:rsidRPr="00990B43" w:rsidTr="00167358">
        <w:tc>
          <w:tcPr>
            <w:tcW w:w="986" w:type="dxa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25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558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</w:t>
            </w:r>
          </w:p>
        </w:tc>
        <w:tc>
          <w:tcPr>
            <w:tcW w:w="107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52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Placa 8</w:t>
            </w:r>
          </w:p>
        </w:tc>
        <w:tc>
          <w:tcPr>
            <w:tcW w:w="90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Unilateral</w:t>
            </w:r>
          </w:p>
        </w:tc>
        <w:tc>
          <w:tcPr>
            <w:tcW w:w="90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Fémur y tibia</w:t>
            </w:r>
          </w:p>
        </w:tc>
        <w:tc>
          <w:tcPr>
            <w:tcW w:w="1272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Genu valgo izquierdo</w:t>
            </w:r>
          </w:p>
        </w:tc>
      </w:tr>
      <w:tr w:rsidR="00C1581E" w:rsidRPr="00990B43" w:rsidTr="00167358">
        <w:tc>
          <w:tcPr>
            <w:tcW w:w="986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</w:t>
            </w: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Grapa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Bilateral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Fémur distal</w:t>
            </w:r>
          </w:p>
        </w:tc>
        <w:tc>
          <w:tcPr>
            <w:tcW w:w="127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Genu valgo bilateral</w:t>
            </w:r>
          </w:p>
        </w:tc>
      </w:tr>
      <w:tr w:rsidR="00C1581E" w:rsidRPr="00990B43" w:rsidTr="00167358">
        <w:tc>
          <w:tcPr>
            <w:tcW w:w="986" w:type="dxa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58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</w:tcPr>
          <w:p w:rsidR="00C1581E" w:rsidRPr="002B1130" w:rsidRDefault="00C1581E" w:rsidP="00167358">
            <w:pPr>
              <w:jc w:val="both"/>
              <w:rPr>
                <w:rFonts w:eastAsia="MS Mincho"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Si</w:t>
            </w:r>
          </w:p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6 años</w:t>
            </w:r>
          </w:p>
        </w:tc>
        <w:tc>
          <w:tcPr>
            <w:tcW w:w="852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Grapa</w:t>
            </w:r>
          </w:p>
        </w:tc>
        <w:tc>
          <w:tcPr>
            <w:tcW w:w="90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Unilateral</w:t>
            </w:r>
          </w:p>
        </w:tc>
        <w:tc>
          <w:tcPr>
            <w:tcW w:w="90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Fémur, tibia, peroné</w:t>
            </w:r>
          </w:p>
        </w:tc>
        <w:tc>
          <w:tcPr>
            <w:tcW w:w="1272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Genu valgo derecho</w:t>
            </w:r>
          </w:p>
        </w:tc>
      </w:tr>
      <w:tr w:rsidR="00C1581E" w:rsidRPr="00990B43" w:rsidTr="00167358">
        <w:tc>
          <w:tcPr>
            <w:tcW w:w="986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</w:t>
            </w: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rFonts w:eastAsia="MS Mincho"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Si</w:t>
            </w:r>
          </w:p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11 años</w:t>
            </w: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Grapa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Bilateral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Fémur distal</w:t>
            </w:r>
          </w:p>
        </w:tc>
        <w:tc>
          <w:tcPr>
            <w:tcW w:w="127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Genu valgo bilateral</w:t>
            </w:r>
          </w:p>
        </w:tc>
      </w:tr>
      <w:tr w:rsidR="00C1581E" w:rsidRPr="00990B43" w:rsidTr="00167358">
        <w:tc>
          <w:tcPr>
            <w:tcW w:w="986" w:type="dxa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8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</w:t>
            </w:r>
          </w:p>
        </w:tc>
        <w:tc>
          <w:tcPr>
            <w:tcW w:w="107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</w:tcPr>
          <w:p w:rsidR="00C1581E" w:rsidRPr="002B1130" w:rsidRDefault="00C1581E" w:rsidP="00167358">
            <w:pPr>
              <w:jc w:val="both"/>
              <w:rPr>
                <w:rFonts w:eastAsia="MS Mincho"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Si</w:t>
            </w:r>
          </w:p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 xml:space="preserve">8 años </w:t>
            </w:r>
          </w:p>
        </w:tc>
        <w:tc>
          <w:tcPr>
            <w:tcW w:w="852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Placa 8</w:t>
            </w:r>
          </w:p>
        </w:tc>
        <w:tc>
          <w:tcPr>
            <w:tcW w:w="90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Bilateral</w:t>
            </w:r>
          </w:p>
        </w:tc>
        <w:tc>
          <w:tcPr>
            <w:tcW w:w="90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Fémur y tibia</w:t>
            </w:r>
          </w:p>
        </w:tc>
        <w:tc>
          <w:tcPr>
            <w:tcW w:w="1272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Genu valgo bilateral</w:t>
            </w:r>
          </w:p>
        </w:tc>
      </w:tr>
      <w:tr w:rsidR="00C1581E" w:rsidRPr="00990B43" w:rsidTr="00167358">
        <w:tc>
          <w:tcPr>
            <w:tcW w:w="986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</w:t>
            </w: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  <w:tcBorders>
              <w:left w:val="nil"/>
              <w:right w:val="nil"/>
            </w:tcBorders>
            <w:shd w:val="clear" w:color="auto" w:fill="C0C0C0"/>
          </w:tcPr>
          <w:p w:rsidR="00C1581E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Si</w:t>
            </w:r>
          </w:p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 xml:space="preserve">13 años </w:t>
            </w: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Grapa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Bilateral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Genu valgo bilateral</w:t>
            </w:r>
          </w:p>
        </w:tc>
      </w:tr>
      <w:tr w:rsidR="00C1581E" w:rsidRPr="00990B43" w:rsidTr="00167358">
        <w:tc>
          <w:tcPr>
            <w:tcW w:w="986" w:type="dxa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8</w:t>
            </w:r>
          </w:p>
        </w:tc>
        <w:tc>
          <w:tcPr>
            <w:tcW w:w="558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</w:tcPr>
          <w:p w:rsidR="00C1581E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Si</w:t>
            </w:r>
          </w:p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 xml:space="preserve">7 años </w:t>
            </w:r>
          </w:p>
        </w:tc>
        <w:tc>
          <w:tcPr>
            <w:tcW w:w="852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Grapa</w:t>
            </w:r>
          </w:p>
        </w:tc>
        <w:tc>
          <w:tcPr>
            <w:tcW w:w="90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Bilateral</w:t>
            </w:r>
          </w:p>
        </w:tc>
        <w:tc>
          <w:tcPr>
            <w:tcW w:w="900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Fémur distal</w:t>
            </w:r>
          </w:p>
        </w:tc>
        <w:tc>
          <w:tcPr>
            <w:tcW w:w="1272" w:type="dxa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Genu valgo bilateral</w:t>
            </w:r>
          </w:p>
        </w:tc>
      </w:tr>
      <w:tr w:rsidR="00C1581E" w:rsidRPr="00990B43" w:rsidTr="00167358">
        <w:tc>
          <w:tcPr>
            <w:tcW w:w="986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MS PGothic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M</w:t>
            </w: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IRC</w:t>
            </w:r>
          </w:p>
        </w:tc>
        <w:tc>
          <w:tcPr>
            <w:tcW w:w="1109" w:type="dxa"/>
            <w:tcBorders>
              <w:left w:val="nil"/>
              <w:right w:val="nil"/>
            </w:tcBorders>
            <w:shd w:val="clear" w:color="auto" w:fill="C0C0C0"/>
          </w:tcPr>
          <w:p w:rsidR="00C1581E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 xml:space="preserve">Si </w:t>
            </w:r>
          </w:p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MS PGothic"/>
                <w:color w:val="000000"/>
                <w:sz w:val="16"/>
                <w:szCs w:val="16"/>
              </w:rPr>
              <w:t xml:space="preserve">8 años </w:t>
            </w: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Grapa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Bilateral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Fémur distal</w:t>
            </w:r>
          </w:p>
        </w:tc>
        <w:tc>
          <w:tcPr>
            <w:tcW w:w="127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color w:val="000000"/>
                <w:sz w:val="16"/>
                <w:szCs w:val="16"/>
              </w:rPr>
            </w:pPr>
            <w:r w:rsidRPr="002B1130">
              <w:rPr>
                <w:rFonts w:eastAsia="MS PGothic"/>
                <w:color w:val="000000"/>
                <w:sz w:val="16"/>
                <w:szCs w:val="16"/>
              </w:rPr>
              <w:t>Genu valgo bilateral</w:t>
            </w:r>
          </w:p>
        </w:tc>
      </w:tr>
      <w:tr w:rsidR="00C1581E" w:rsidRPr="00990B43" w:rsidTr="00C1581E">
        <w:trPr>
          <w:trHeight w:val="71"/>
        </w:trPr>
        <w:tc>
          <w:tcPr>
            <w:tcW w:w="986" w:type="dxa"/>
            <w:tcBorders>
              <w:left w:val="nil"/>
              <w:right w:val="nil"/>
            </w:tcBorders>
            <w:shd w:val="clear" w:color="auto" w:fill="C0C0C0"/>
          </w:tcPr>
          <w:p w:rsidR="00C1581E" w:rsidRDefault="00C1581E" w:rsidP="00167358">
            <w:pPr>
              <w:jc w:val="both"/>
              <w:rPr>
                <w:rFonts w:eastAsia="MS PGoth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C0C0C0"/>
          </w:tcPr>
          <w:p w:rsidR="00C1581E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</w:p>
        </w:tc>
        <w:tc>
          <w:tcPr>
            <w:tcW w:w="1109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nil"/>
              <w:right w:val="nil"/>
            </w:tcBorders>
            <w:shd w:val="clear" w:color="auto" w:fill="C0C0C0"/>
          </w:tcPr>
          <w:p w:rsidR="00C1581E" w:rsidRPr="002B1130" w:rsidRDefault="00C1581E" w:rsidP="00167358">
            <w:pPr>
              <w:jc w:val="both"/>
              <w:rPr>
                <w:rFonts w:eastAsia="MS PGothic"/>
                <w:color w:val="000000"/>
                <w:sz w:val="16"/>
                <w:szCs w:val="16"/>
              </w:rPr>
            </w:pPr>
          </w:p>
        </w:tc>
      </w:tr>
    </w:tbl>
    <w:p w:rsidR="00A14BAE" w:rsidRDefault="00A14BAE"/>
    <w:p w:rsidR="00C1581E" w:rsidRDefault="00C1581E"/>
    <w:p w:rsidR="00C1581E" w:rsidRDefault="00C1581E">
      <w:bookmarkStart w:id="0" w:name="OLE_LINK1"/>
      <w:r>
        <w:rPr>
          <w:b/>
          <w:noProof/>
        </w:rPr>
        <w:drawing>
          <wp:inline distT="0" distB="0" distL="0" distR="0" wp14:anchorId="13F6FC7F" wp14:editId="05415C72">
            <wp:extent cx="2269490" cy="3053715"/>
            <wp:effectExtent l="25400" t="25400" r="16510" b="196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0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305371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:rsidR="00C1581E" w:rsidRDefault="00C1581E" w:rsidP="00C1581E">
      <w:bookmarkStart w:id="1" w:name="_GoBack"/>
      <w:bookmarkEnd w:id="1"/>
    </w:p>
    <w:p w:rsidR="00C1581E" w:rsidRPr="005E3DB0" w:rsidRDefault="00C1581E" w:rsidP="00C1581E">
      <w:pPr>
        <w:jc w:val="both"/>
      </w:pPr>
      <w:r w:rsidRPr="006F63F8">
        <w:rPr>
          <w:b/>
        </w:rPr>
        <w:t>Gráfico 1.</w:t>
      </w:r>
      <w:r>
        <w:t xml:space="preserve"> </w:t>
      </w:r>
      <w:r>
        <w:rPr>
          <w:rStyle w:val="hps"/>
        </w:rPr>
        <w:t>La rodilla</w:t>
      </w:r>
      <w:r>
        <w:t xml:space="preserve"> </w:t>
      </w:r>
      <w:r>
        <w:rPr>
          <w:rStyle w:val="hps"/>
        </w:rPr>
        <w:t>está dividida en cuadrantes</w:t>
      </w:r>
      <w:r>
        <w:t>,</w:t>
      </w:r>
      <w:r>
        <w:rPr>
          <w:rStyle w:val="hps"/>
        </w:rPr>
        <w:t xml:space="preserve"> el eje mecánico</w:t>
      </w:r>
      <w:r>
        <w:t xml:space="preserve"> </w:t>
      </w:r>
      <w:r>
        <w:rPr>
          <w:rStyle w:val="hps"/>
        </w:rPr>
        <w:t>(</w:t>
      </w:r>
      <w:r>
        <w:t xml:space="preserve">línea central que va </w:t>
      </w:r>
      <w:r>
        <w:rPr>
          <w:rStyle w:val="hps"/>
        </w:rPr>
        <w:t>desde el centro de la cadera</w:t>
      </w:r>
      <w:r>
        <w:t xml:space="preserve"> </w:t>
      </w:r>
      <w:r>
        <w:rPr>
          <w:rStyle w:val="hps"/>
        </w:rPr>
        <w:t>hasta el centro del tobillo, pasando por el centro de la rodilla)</w:t>
      </w:r>
      <w:r>
        <w:t xml:space="preserve"> </w:t>
      </w:r>
      <w:r>
        <w:rPr>
          <w:rStyle w:val="hps"/>
        </w:rPr>
        <w:t>normalmente divide en dos la</w:t>
      </w:r>
      <w:r>
        <w:t xml:space="preserve"> articulación de la </w:t>
      </w:r>
      <w:r>
        <w:rPr>
          <w:rStyle w:val="hps"/>
        </w:rPr>
        <w:t>rodilla.</w:t>
      </w:r>
      <w:r>
        <w:t xml:space="preserve"> La </w:t>
      </w:r>
      <w:r>
        <w:rPr>
          <w:rStyle w:val="hps"/>
        </w:rPr>
        <w:t>zona</w:t>
      </w:r>
      <w:r>
        <w:t xml:space="preserve"> </w:t>
      </w:r>
      <w:r>
        <w:rPr>
          <w:rStyle w:val="hps"/>
        </w:rPr>
        <w:t>medial o lateral</w:t>
      </w:r>
      <w:r>
        <w:t xml:space="preserve"> </w:t>
      </w:r>
      <w:r>
        <w:rPr>
          <w:rStyle w:val="hps"/>
        </w:rPr>
        <w:t>1</w:t>
      </w:r>
      <w:r>
        <w:t xml:space="preserve"> </w:t>
      </w:r>
      <w:r>
        <w:rPr>
          <w:rStyle w:val="hps"/>
        </w:rPr>
        <w:t>se consideran como</w:t>
      </w:r>
      <w:r>
        <w:t xml:space="preserve"> </w:t>
      </w:r>
      <w:r>
        <w:rPr>
          <w:rStyle w:val="hps"/>
        </w:rPr>
        <w:t>variación</w:t>
      </w:r>
      <w:r>
        <w:t xml:space="preserve"> </w:t>
      </w:r>
      <w:r>
        <w:rPr>
          <w:rStyle w:val="hps"/>
        </w:rPr>
        <w:t>normal,</w:t>
      </w:r>
      <w:r>
        <w:t xml:space="preserve"> </w:t>
      </w:r>
      <w:r>
        <w:rPr>
          <w:rStyle w:val="hps"/>
        </w:rPr>
        <w:t>digno de</w:t>
      </w:r>
      <w:r>
        <w:t xml:space="preserve"> </w:t>
      </w:r>
      <w:r>
        <w:rPr>
          <w:rStyle w:val="hps"/>
        </w:rPr>
        <w:t>observación.</w:t>
      </w:r>
      <w:r>
        <w:t xml:space="preserve"> </w:t>
      </w:r>
      <w:r>
        <w:rPr>
          <w:rStyle w:val="hps"/>
        </w:rPr>
        <w:t>Las zonas 2</w:t>
      </w:r>
      <w:r>
        <w:t xml:space="preserve"> </w:t>
      </w:r>
      <w:r>
        <w:rPr>
          <w:rStyle w:val="hps"/>
        </w:rPr>
        <w:t>y 3 de</w:t>
      </w:r>
      <w:r>
        <w:t xml:space="preserve"> </w:t>
      </w:r>
      <w:r>
        <w:rPr>
          <w:rStyle w:val="hps"/>
        </w:rPr>
        <w:t>justificar la intervención</w:t>
      </w:r>
      <w:r>
        <w:t xml:space="preserve"> </w:t>
      </w:r>
      <w:r>
        <w:rPr>
          <w:rStyle w:val="hps"/>
        </w:rPr>
        <w:t>quirúrgica</w:t>
      </w:r>
      <w:r>
        <w:t xml:space="preserve"> </w:t>
      </w:r>
      <w:r>
        <w:rPr>
          <w:rStyle w:val="hps"/>
        </w:rPr>
        <w:t>por medio de</w:t>
      </w:r>
      <w:r>
        <w:t xml:space="preserve"> </w:t>
      </w:r>
      <w:r>
        <w:rPr>
          <w:rStyle w:val="hps"/>
        </w:rPr>
        <w:t>crecimiento guiado u</w:t>
      </w:r>
      <w:r>
        <w:t xml:space="preserve"> </w:t>
      </w:r>
      <w:r>
        <w:rPr>
          <w:rStyle w:val="hps"/>
        </w:rPr>
        <w:t>osteotomía</w:t>
      </w:r>
      <w:r>
        <w:t xml:space="preserve"> dependiendo del crecimiento </w:t>
      </w:r>
      <w:r>
        <w:rPr>
          <w:rStyle w:val="hps"/>
        </w:rPr>
        <w:t>restante y la edad ósea del paciente.</w:t>
      </w:r>
      <w:r>
        <w:t xml:space="preserve"> </w:t>
      </w:r>
      <w:r>
        <w:rPr>
          <w:rStyle w:val="hps"/>
        </w:rPr>
        <w:t>(</w:t>
      </w:r>
      <w:r>
        <w:t xml:space="preserve">Reproducido de </w:t>
      </w:r>
      <w:r>
        <w:rPr>
          <w:rStyle w:val="hps"/>
        </w:rPr>
        <w:t>ref</w:t>
      </w:r>
      <w:r>
        <w:t xml:space="preserve">. </w:t>
      </w:r>
      <w:r>
        <w:rPr>
          <w:rStyle w:val="hps"/>
        </w:rPr>
        <w:t>8</w:t>
      </w:r>
      <w:r>
        <w:t>)</w:t>
      </w:r>
    </w:p>
    <w:p w:rsidR="00C1581E" w:rsidRDefault="00C1581E"/>
    <w:sectPr w:rsidR="00C1581E" w:rsidSect="00695AC9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1E"/>
    <w:rsid w:val="00695AC9"/>
    <w:rsid w:val="00A14BAE"/>
    <w:rsid w:val="00C158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F6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1E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81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81E"/>
    <w:rPr>
      <w:rFonts w:ascii="Lucida Grande" w:eastAsia="Times New Roman" w:hAnsi="Lucida Grande" w:cs="Lucida Grande"/>
      <w:sz w:val="18"/>
      <w:szCs w:val="18"/>
      <w:lang w:val="es-ES" w:eastAsia="es-ES"/>
    </w:rPr>
  </w:style>
  <w:style w:type="character" w:customStyle="1" w:styleId="hps">
    <w:name w:val="hps"/>
    <w:basedOn w:val="Fuentedeprrafopredeter"/>
    <w:rsid w:val="00C158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1E"/>
    <w:pPr>
      <w:spacing w:after="0"/>
    </w:pPr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81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81E"/>
    <w:rPr>
      <w:rFonts w:ascii="Lucida Grande" w:eastAsia="Times New Roman" w:hAnsi="Lucida Grande" w:cs="Lucida Grande"/>
      <w:sz w:val="18"/>
      <w:szCs w:val="18"/>
      <w:lang w:val="es-ES" w:eastAsia="es-ES"/>
    </w:rPr>
  </w:style>
  <w:style w:type="character" w:customStyle="1" w:styleId="hps">
    <w:name w:val="hps"/>
    <w:basedOn w:val="Fuentedeprrafopredeter"/>
    <w:rsid w:val="00C1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1240</Characters>
  <Application>Microsoft Macintosh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Sgobba</dc:creator>
  <cp:keywords/>
  <dc:description/>
  <cp:lastModifiedBy>Silvina Sgobba</cp:lastModifiedBy>
  <cp:revision>1</cp:revision>
  <dcterms:created xsi:type="dcterms:W3CDTF">2012-09-02T23:35:00Z</dcterms:created>
  <dcterms:modified xsi:type="dcterms:W3CDTF">2012-09-02T23:38:00Z</dcterms:modified>
</cp:coreProperties>
</file>