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F1" w:rsidRPr="00FA6B1D" w:rsidRDefault="008425F1" w:rsidP="00E96488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25F1">
        <w:rPr>
          <w:rFonts w:ascii="Times New Roman" w:hAnsi="Times New Roman" w:cs="Times New Roman"/>
          <w:sz w:val="24"/>
          <w:szCs w:val="24"/>
        </w:rPr>
        <w:t>Tabla 1</w:t>
      </w:r>
      <w:r w:rsidRPr="00FA6B1D">
        <w:rPr>
          <w:rFonts w:ascii="Times New Roman" w:hAnsi="Times New Roman" w:cs="Times New Roman"/>
          <w:sz w:val="24"/>
          <w:szCs w:val="24"/>
        </w:rPr>
        <w:t xml:space="preserve">. </w:t>
      </w:r>
      <w:r w:rsidRPr="008425F1">
        <w:rPr>
          <w:rFonts w:ascii="Times New Roman" w:hAnsi="Times New Roman" w:cs="Times New Roman"/>
          <w:sz w:val="24"/>
          <w:szCs w:val="24"/>
        </w:rPr>
        <w:t>Graduación de Fusión anterior</w:t>
      </w:r>
    </w:p>
    <w:tbl>
      <w:tblPr>
        <w:tblStyle w:val="Tablaconcuadrcul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7322"/>
      </w:tblGrid>
      <w:tr w:rsidR="008425F1" w:rsidRPr="00FA6B1D" w:rsidTr="008414A5">
        <w:trPr>
          <w:trHeight w:hRule="exact" w:val="529"/>
        </w:trPr>
        <w:tc>
          <w:tcPr>
            <w:tcW w:w="529" w:type="dxa"/>
            <w:tcBorders>
              <w:bottom w:val="single" w:sz="4" w:space="0" w:color="auto"/>
            </w:tcBorders>
          </w:tcPr>
          <w:p w:rsidR="008425F1" w:rsidRPr="00FA6B1D" w:rsidRDefault="008425F1" w:rsidP="00E9648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:rsidR="008425F1" w:rsidRPr="00FA6B1D" w:rsidRDefault="008425F1" w:rsidP="00E9648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A6B1D">
              <w:rPr>
                <w:b/>
                <w:sz w:val="24"/>
                <w:szCs w:val="24"/>
              </w:rPr>
              <w:t>Grado</w:t>
            </w:r>
          </w:p>
        </w:tc>
        <w:tc>
          <w:tcPr>
            <w:tcW w:w="7322" w:type="dxa"/>
            <w:tcBorders>
              <w:bottom w:val="single" w:sz="4" w:space="0" w:color="auto"/>
            </w:tcBorders>
          </w:tcPr>
          <w:p w:rsidR="008425F1" w:rsidRPr="00FA6B1D" w:rsidRDefault="008425F1" w:rsidP="00E9648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:rsidR="008425F1" w:rsidRPr="00FA6B1D" w:rsidRDefault="008425F1" w:rsidP="00E9648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A6B1D">
              <w:rPr>
                <w:b/>
                <w:sz w:val="24"/>
                <w:szCs w:val="24"/>
              </w:rPr>
              <w:t xml:space="preserve">Hallazgos </w:t>
            </w:r>
            <w:proofErr w:type="spellStart"/>
            <w:r w:rsidRPr="00FA6B1D">
              <w:rPr>
                <w:b/>
                <w:sz w:val="24"/>
                <w:szCs w:val="24"/>
              </w:rPr>
              <w:t>Tomograficos</w:t>
            </w:r>
            <w:proofErr w:type="spellEnd"/>
          </w:p>
        </w:tc>
      </w:tr>
      <w:tr w:rsidR="008425F1" w:rsidRPr="00FA6B1D" w:rsidTr="00DF234E">
        <w:trPr>
          <w:trHeight w:hRule="exact" w:val="498"/>
        </w:trPr>
        <w:tc>
          <w:tcPr>
            <w:tcW w:w="529" w:type="dxa"/>
            <w:tcBorders>
              <w:top w:val="single" w:sz="4" w:space="0" w:color="auto"/>
            </w:tcBorders>
          </w:tcPr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I</w:t>
            </w:r>
          </w:p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top w:val="single" w:sz="4" w:space="0" w:color="auto"/>
            </w:tcBorders>
          </w:tcPr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Fusión completa, formación de puentes óseos</w:t>
            </w:r>
          </w:p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8425F1" w:rsidRPr="00FA6B1D" w:rsidTr="00DF234E">
        <w:trPr>
          <w:trHeight w:hRule="exact" w:val="692"/>
        </w:trPr>
        <w:tc>
          <w:tcPr>
            <w:tcW w:w="529" w:type="dxa"/>
          </w:tcPr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II</w:t>
            </w:r>
          </w:p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</w:p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322" w:type="dxa"/>
          </w:tcPr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Fusión incompleta, injerto intacto, no completamente incorporado y sin</w:t>
            </w:r>
            <w:r w:rsidR="008414A5">
              <w:rPr>
                <w:sz w:val="24"/>
                <w:szCs w:val="24"/>
              </w:rPr>
              <w:t xml:space="preserve"> </w:t>
            </w:r>
            <w:r w:rsidRPr="00FA6B1D">
              <w:rPr>
                <w:sz w:val="24"/>
                <w:szCs w:val="24"/>
              </w:rPr>
              <w:t xml:space="preserve">formación de puentes óseos pero sin </w:t>
            </w:r>
            <w:proofErr w:type="spellStart"/>
            <w:r w:rsidRPr="00FA6B1D">
              <w:rPr>
                <w:sz w:val="24"/>
                <w:szCs w:val="24"/>
              </w:rPr>
              <w:t>radiolucencias</w:t>
            </w:r>
            <w:proofErr w:type="spellEnd"/>
            <w:r w:rsidRPr="00FA6B1D">
              <w:rPr>
                <w:sz w:val="24"/>
                <w:szCs w:val="24"/>
              </w:rPr>
              <w:t xml:space="preserve"> alrededor de caja.</w:t>
            </w:r>
          </w:p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</w:p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8425F1" w:rsidRPr="00FA6B1D" w:rsidTr="00DF234E">
        <w:trPr>
          <w:trHeight w:hRule="exact" w:val="715"/>
        </w:trPr>
        <w:tc>
          <w:tcPr>
            <w:tcW w:w="529" w:type="dxa"/>
          </w:tcPr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III</w:t>
            </w:r>
          </w:p>
        </w:tc>
        <w:tc>
          <w:tcPr>
            <w:tcW w:w="7322" w:type="dxa"/>
          </w:tcPr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Fusión ausente,</w:t>
            </w:r>
            <w:r w:rsidRPr="00FA6B1D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A6B1D">
              <w:rPr>
                <w:sz w:val="24"/>
                <w:szCs w:val="24"/>
              </w:rPr>
              <w:t>radiolucencias</w:t>
            </w:r>
            <w:proofErr w:type="spellEnd"/>
            <w:r w:rsidRPr="00FA6B1D">
              <w:rPr>
                <w:sz w:val="24"/>
                <w:szCs w:val="24"/>
              </w:rPr>
              <w:t xml:space="preserve"> alrededor de la caja sin migración ni resorción ósea.</w:t>
            </w:r>
          </w:p>
        </w:tc>
      </w:tr>
      <w:tr w:rsidR="008425F1" w:rsidRPr="00FA6B1D" w:rsidTr="008414A5">
        <w:trPr>
          <w:trHeight w:hRule="exact" w:val="510"/>
        </w:trPr>
        <w:tc>
          <w:tcPr>
            <w:tcW w:w="529" w:type="dxa"/>
          </w:tcPr>
          <w:p w:rsidR="008425F1" w:rsidRPr="00FA6B1D" w:rsidRDefault="008425F1" w:rsidP="00E96488">
            <w:pPr>
              <w:spacing w:line="480" w:lineRule="auto"/>
              <w:rPr>
                <w:sz w:val="24"/>
                <w:szCs w:val="24"/>
              </w:rPr>
            </w:pPr>
            <w:r w:rsidRPr="00FA6B1D">
              <w:rPr>
                <w:sz w:val="24"/>
                <w:szCs w:val="24"/>
              </w:rPr>
              <w:t>IV</w:t>
            </w:r>
          </w:p>
        </w:tc>
        <w:tc>
          <w:tcPr>
            <w:tcW w:w="7322" w:type="dxa"/>
          </w:tcPr>
          <w:p w:rsidR="008425F1" w:rsidRPr="00FA6B1D" w:rsidRDefault="008425F1" w:rsidP="008414A5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FA6B1D">
              <w:rPr>
                <w:sz w:val="24"/>
                <w:szCs w:val="24"/>
              </w:rPr>
              <w:t>Pseudoartrosis</w:t>
            </w:r>
            <w:proofErr w:type="spellEnd"/>
            <w:r w:rsidRPr="00FA6B1D">
              <w:rPr>
                <w:sz w:val="24"/>
                <w:szCs w:val="24"/>
              </w:rPr>
              <w:t>, fusión ausente con migración de caja y/o resorción ósea alrededor de la misma.</w:t>
            </w:r>
          </w:p>
        </w:tc>
      </w:tr>
    </w:tbl>
    <w:p w:rsidR="00260D34" w:rsidRDefault="00260D34" w:rsidP="00E9648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E9648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5F1" w:rsidRDefault="008425F1" w:rsidP="00FA6B1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74DDB" w:rsidRPr="005460E6" w:rsidRDefault="00374DDB" w:rsidP="008414A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4DDB" w:rsidRPr="005460E6" w:rsidSect="002973BE">
      <w:footerReference w:type="default" r:id="rId9"/>
      <w:pgSz w:w="12240" w:h="15840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F7" w:rsidRDefault="003A0DF7" w:rsidP="002973BE">
      <w:pPr>
        <w:spacing w:after="0" w:line="240" w:lineRule="auto"/>
      </w:pPr>
      <w:r>
        <w:separator/>
      </w:r>
    </w:p>
  </w:endnote>
  <w:endnote w:type="continuationSeparator" w:id="0">
    <w:p w:rsidR="003A0DF7" w:rsidRDefault="003A0DF7" w:rsidP="0029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123374"/>
      <w:docPartObj>
        <w:docPartGallery w:val="Page Numbers (Bottom of Page)"/>
        <w:docPartUnique/>
      </w:docPartObj>
    </w:sdtPr>
    <w:sdtEndPr/>
    <w:sdtContent>
      <w:p w:rsidR="002973BE" w:rsidRDefault="002973BE">
        <w:pPr>
          <w:pStyle w:val="Piedepgina"/>
          <w:jc w:val="right"/>
        </w:pPr>
      </w:p>
      <w:p w:rsidR="002973BE" w:rsidRDefault="002973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DDB" w:rsidRPr="00374DDB">
          <w:rPr>
            <w:noProof/>
            <w:lang w:val="es-ES"/>
          </w:rPr>
          <w:t>1</w:t>
        </w:r>
        <w:r>
          <w:fldChar w:fldCharType="end"/>
        </w:r>
      </w:p>
    </w:sdtContent>
  </w:sdt>
  <w:p w:rsidR="002973BE" w:rsidRDefault="002973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F7" w:rsidRDefault="003A0DF7" w:rsidP="002973BE">
      <w:pPr>
        <w:spacing w:after="0" w:line="240" w:lineRule="auto"/>
      </w:pPr>
      <w:r>
        <w:separator/>
      </w:r>
    </w:p>
  </w:footnote>
  <w:footnote w:type="continuationSeparator" w:id="0">
    <w:p w:rsidR="003A0DF7" w:rsidRDefault="003A0DF7" w:rsidP="00297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9E26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4868C5"/>
    <w:multiLevelType w:val="hybridMultilevel"/>
    <w:tmpl w:val="C2D02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FA18A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1288C"/>
    <w:multiLevelType w:val="hybridMultilevel"/>
    <w:tmpl w:val="C6EAAF70"/>
    <w:lvl w:ilvl="0" w:tplc="C8C4895C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000"/>
    <w:multiLevelType w:val="hybridMultilevel"/>
    <w:tmpl w:val="7504A9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02730"/>
    <w:multiLevelType w:val="hybridMultilevel"/>
    <w:tmpl w:val="32E60C34"/>
    <w:lvl w:ilvl="0" w:tplc="3DFA18A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350135"/>
    <w:multiLevelType w:val="hybridMultilevel"/>
    <w:tmpl w:val="194C02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A1BD6"/>
    <w:multiLevelType w:val="hybridMultilevel"/>
    <w:tmpl w:val="C6EAAF70"/>
    <w:lvl w:ilvl="0" w:tplc="C8C4895C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61D2D"/>
    <w:multiLevelType w:val="hybridMultilevel"/>
    <w:tmpl w:val="224652FE"/>
    <w:lvl w:ilvl="0" w:tplc="3DFA18A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D619E3"/>
    <w:multiLevelType w:val="hybridMultilevel"/>
    <w:tmpl w:val="C6EAAF70"/>
    <w:lvl w:ilvl="0" w:tplc="C8C4895C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B4"/>
    <w:rsid w:val="000578AB"/>
    <w:rsid w:val="000A04BA"/>
    <w:rsid w:val="000A6C35"/>
    <w:rsid w:val="00100B6B"/>
    <w:rsid w:val="00124850"/>
    <w:rsid w:val="00136D9F"/>
    <w:rsid w:val="001568E7"/>
    <w:rsid w:val="00165D8E"/>
    <w:rsid w:val="001A78E6"/>
    <w:rsid w:val="001F3777"/>
    <w:rsid w:val="002041C1"/>
    <w:rsid w:val="00221508"/>
    <w:rsid w:val="00260D34"/>
    <w:rsid w:val="002661AE"/>
    <w:rsid w:val="002973BE"/>
    <w:rsid w:val="002E2A53"/>
    <w:rsid w:val="003018C1"/>
    <w:rsid w:val="00321D6D"/>
    <w:rsid w:val="0032454F"/>
    <w:rsid w:val="003331EA"/>
    <w:rsid w:val="00374DDB"/>
    <w:rsid w:val="003A0DF7"/>
    <w:rsid w:val="00402ED7"/>
    <w:rsid w:val="00443737"/>
    <w:rsid w:val="004712F2"/>
    <w:rsid w:val="004A14F8"/>
    <w:rsid w:val="004A1CD6"/>
    <w:rsid w:val="004B79E1"/>
    <w:rsid w:val="004E4E10"/>
    <w:rsid w:val="0051022F"/>
    <w:rsid w:val="005460E6"/>
    <w:rsid w:val="00576C2F"/>
    <w:rsid w:val="005934E2"/>
    <w:rsid w:val="00593FCC"/>
    <w:rsid w:val="005A6C64"/>
    <w:rsid w:val="005D3E10"/>
    <w:rsid w:val="005D44EC"/>
    <w:rsid w:val="005D4F07"/>
    <w:rsid w:val="005F12EC"/>
    <w:rsid w:val="00602F47"/>
    <w:rsid w:val="006F1E6D"/>
    <w:rsid w:val="007056E0"/>
    <w:rsid w:val="00720071"/>
    <w:rsid w:val="00782DFF"/>
    <w:rsid w:val="007974CB"/>
    <w:rsid w:val="007E0264"/>
    <w:rsid w:val="007E2D6D"/>
    <w:rsid w:val="008303AA"/>
    <w:rsid w:val="00835786"/>
    <w:rsid w:val="008414A5"/>
    <w:rsid w:val="008425F1"/>
    <w:rsid w:val="008A7639"/>
    <w:rsid w:val="008E6F94"/>
    <w:rsid w:val="00901966"/>
    <w:rsid w:val="00914C52"/>
    <w:rsid w:val="00924E64"/>
    <w:rsid w:val="00AA3791"/>
    <w:rsid w:val="00AC3165"/>
    <w:rsid w:val="00B01C50"/>
    <w:rsid w:val="00B32B5B"/>
    <w:rsid w:val="00B407BF"/>
    <w:rsid w:val="00B66DAC"/>
    <w:rsid w:val="00B70C3B"/>
    <w:rsid w:val="00B82D37"/>
    <w:rsid w:val="00BC02FF"/>
    <w:rsid w:val="00BD0CE7"/>
    <w:rsid w:val="00C33F76"/>
    <w:rsid w:val="00C83878"/>
    <w:rsid w:val="00CB26FD"/>
    <w:rsid w:val="00CC5043"/>
    <w:rsid w:val="00CE4A0D"/>
    <w:rsid w:val="00D15981"/>
    <w:rsid w:val="00D24C50"/>
    <w:rsid w:val="00DD1C52"/>
    <w:rsid w:val="00DE79BC"/>
    <w:rsid w:val="00DF234E"/>
    <w:rsid w:val="00E2456F"/>
    <w:rsid w:val="00E3286A"/>
    <w:rsid w:val="00E45A14"/>
    <w:rsid w:val="00E96488"/>
    <w:rsid w:val="00F00407"/>
    <w:rsid w:val="00F110D1"/>
    <w:rsid w:val="00F16285"/>
    <w:rsid w:val="00F24E17"/>
    <w:rsid w:val="00F6166F"/>
    <w:rsid w:val="00F67ED1"/>
    <w:rsid w:val="00FA6B1D"/>
    <w:rsid w:val="00FA6FB4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901966"/>
  </w:style>
  <w:style w:type="character" w:customStyle="1" w:styleId="mediumtext">
    <w:name w:val="medium_text"/>
    <w:basedOn w:val="Fuentedeprrafopredeter"/>
    <w:rsid w:val="00AA3791"/>
  </w:style>
  <w:style w:type="paragraph" w:styleId="Prrafodelista">
    <w:name w:val="List Paragraph"/>
    <w:basedOn w:val="Normal"/>
    <w:uiPriority w:val="34"/>
    <w:qFormat/>
    <w:rsid w:val="00F110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E6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F1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F1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5F12EC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5F12EC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5F12EC"/>
    <w:pPr>
      <w:spacing w:after="120"/>
      <w:ind w:left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F12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12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5F1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12EC"/>
  </w:style>
  <w:style w:type="paragraph" w:styleId="Sangradetextonormal">
    <w:name w:val="Body Text Indent"/>
    <w:basedOn w:val="Normal"/>
    <w:link w:val="SangradetextonormalCar"/>
    <w:uiPriority w:val="99"/>
    <w:unhideWhenUsed/>
    <w:rsid w:val="005F12E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F12EC"/>
  </w:style>
  <w:style w:type="paragraph" w:styleId="Subttulo">
    <w:name w:val="Subtitle"/>
    <w:basedOn w:val="Normal"/>
    <w:next w:val="Normal"/>
    <w:link w:val="SubttuloCar"/>
    <w:uiPriority w:val="11"/>
    <w:qFormat/>
    <w:rsid w:val="005F12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F12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rsid w:val="008A7639"/>
    <w:rPr>
      <w:strike w:val="0"/>
      <w:dstrike w:val="0"/>
      <w:color w:val="0066CC"/>
      <w:u w:val="none"/>
      <w:effect w:val="none"/>
    </w:rPr>
  </w:style>
  <w:style w:type="character" w:customStyle="1" w:styleId="mediumtext1">
    <w:name w:val="medium_text1"/>
    <w:basedOn w:val="Fuentedeprrafopredeter"/>
    <w:rsid w:val="008A7639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3BE"/>
  </w:style>
  <w:style w:type="paragraph" w:styleId="Piedepgina">
    <w:name w:val="footer"/>
    <w:basedOn w:val="Normal"/>
    <w:link w:val="PiedepginaCar"/>
    <w:uiPriority w:val="99"/>
    <w:unhideWhenUsed/>
    <w:rsid w:val="002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E"/>
  </w:style>
  <w:style w:type="character" w:styleId="Nmerodelnea">
    <w:name w:val="line number"/>
    <w:basedOn w:val="Fuentedeprrafopredeter"/>
    <w:uiPriority w:val="99"/>
    <w:semiHidden/>
    <w:unhideWhenUsed/>
    <w:rsid w:val="002973BE"/>
  </w:style>
  <w:style w:type="character" w:customStyle="1" w:styleId="highlight">
    <w:name w:val="highlight"/>
    <w:basedOn w:val="Fuentedeprrafopredeter"/>
    <w:rsid w:val="00CE4A0D"/>
  </w:style>
  <w:style w:type="character" w:customStyle="1" w:styleId="apple-converted-space">
    <w:name w:val="apple-converted-space"/>
    <w:basedOn w:val="Fuentedeprrafopredeter"/>
    <w:rsid w:val="00CE4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901966"/>
  </w:style>
  <w:style w:type="character" w:customStyle="1" w:styleId="mediumtext">
    <w:name w:val="medium_text"/>
    <w:basedOn w:val="Fuentedeprrafopredeter"/>
    <w:rsid w:val="00AA3791"/>
  </w:style>
  <w:style w:type="paragraph" w:styleId="Prrafodelista">
    <w:name w:val="List Paragraph"/>
    <w:basedOn w:val="Normal"/>
    <w:uiPriority w:val="34"/>
    <w:qFormat/>
    <w:rsid w:val="00F110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E6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F1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F1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5F12EC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5F12EC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5F12EC"/>
    <w:pPr>
      <w:spacing w:after="120"/>
      <w:ind w:left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F12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12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5F1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12EC"/>
  </w:style>
  <w:style w:type="paragraph" w:styleId="Sangradetextonormal">
    <w:name w:val="Body Text Indent"/>
    <w:basedOn w:val="Normal"/>
    <w:link w:val="SangradetextonormalCar"/>
    <w:uiPriority w:val="99"/>
    <w:unhideWhenUsed/>
    <w:rsid w:val="005F12E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F12EC"/>
  </w:style>
  <w:style w:type="paragraph" w:styleId="Subttulo">
    <w:name w:val="Subtitle"/>
    <w:basedOn w:val="Normal"/>
    <w:next w:val="Normal"/>
    <w:link w:val="SubttuloCar"/>
    <w:uiPriority w:val="11"/>
    <w:qFormat/>
    <w:rsid w:val="005F12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F12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rsid w:val="008A7639"/>
    <w:rPr>
      <w:strike w:val="0"/>
      <w:dstrike w:val="0"/>
      <w:color w:val="0066CC"/>
      <w:u w:val="none"/>
      <w:effect w:val="none"/>
    </w:rPr>
  </w:style>
  <w:style w:type="character" w:customStyle="1" w:styleId="mediumtext1">
    <w:name w:val="medium_text1"/>
    <w:basedOn w:val="Fuentedeprrafopredeter"/>
    <w:rsid w:val="008A7639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3BE"/>
  </w:style>
  <w:style w:type="paragraph" w:styleId="Piedepgina">
    <w:name w:val="footer"/>
    <w:basedOn w:val="Normal"/>
    <w:link w:val="PiedepginaCar"/>
    <w:uiPriority w:val="99"/>
    <w:unhideWhenUsed/>
    <w:rsid w:val="002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E"/>
  </w:style>
  <w:style w:type="character" w:styleId="Nmerodelnea">
    <w:name w:val="line number"/>
    <w:basedOn w:val="Fuentedeprrafopredeter"/>
    <w:uiPriority w:val="99"/>
    <w:semiHidden/>
    <w:unhideWhenUsed/>
    <w:rsid w:val="002973BE"/>
  </w:style>
  <w:style w:type="character" w:customStyle="1" w:styleId="highlight">
    <w:name w:val="highlight"/>
    <w:basedOn w:val="Fuentedeprrafopredeter"/>
    <w:rsid w:val="00CE4A0D"/>
  </w:style>
  <w:style w:type="character" w:customStyle="1" w:styleId="apple-converted-space">
    <w:name w:val="apple-converted-space"/>
    <w:basedOn w:val="Fuentedeprrafopredeter"/>
    <w:rsid w:val="00CE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E17E-BD2B-4BD4-8ED7-8008DD0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9</cp:revision>
  <dcterms:created xsi:type="dcterms:W3CDTF">2012-12-26T21:15:00Z</dcterms:created>
  <dcterms:modified xsi:type="dcterms:W3CDTF">2013-01-02T14:01:00Z</dcterms:modified>
</cp:coreProperties>
</file>