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633" w:rsidRPr="00FB2633" w:rsidRDefault="00FB2633" w:rsidP="00FB2633">
      <w:pPr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B263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Figura 1: </w:t>
      </w:r>
      <w:r w:rsidRPr="00FB263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es-AR"/>
        </w:rPr>
        <w:t xml:space="preserve">Imágenes </w:t>
      </w:r>
      <w:proofErr w:type="spellStart"/>
      <w:r w:rsidRPr="00FB263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es-AR"/>
        </w:rPr>
        <w:t>intraoperatorias</w:t>
      </w:r>
      <w:proofErr w:type="spellEnd"/>
      <w:r w:rsidRPr="00FB263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es-AR"/>
        </w:rPr>
        <w:t>: 1- Depósito de sustancia blanquecina en la superficie del Nervio Mediano. 2 y 3- La misma</w:t>
      </w:r>
      <w:bookmarkStart w:id="0" w:name="_GoBack"/>
      <w:bookmarkEnd w:id="0"/>
      <w:r w:rsidRPr="00FB263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es-AR"/>
        </w:rPr>
        <w:t xml:space="preserve"> sustancia infiltrando las fibras nerviosas; Neurolisis y Epineurotomía.</w:t>
      </w:r>
    </w:p>
    <w:p w:rsidR="001C79CC" w:rsidRDefault="001C79CC"/>
    <w:sectPr w:rsidR="001C79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A6F"/>
    <w:rsid w:val="001C79CC"/>
    <w:rsid w:val="00EB3A6F"/>
    <w:rsid w:val="00FB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170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2014-02-23T22:44:00Z</dcterms:created>
  <dcterms:modified xsi:type="dcterms:W3CDTF">2014-02-23T22:44:00Z</dcterms:modified>
</cp:coreProperties>
</file>