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7F" w:rsidRPr="006776BE" w:rsidRDefault="007C1A7F" w:rsidP="007C1A7F">
      <w:pPr>
        <w:spacing w:line="480" w:lineRule="auto"/>
        <w:rPr>
          <w:rFonts w:ascii="Times New Roman" w:hAnsi="Times New Roman" w:cs="Times New Roman"/>
        </w:rPr>
      </w:pPr>
      <w:r w:rsidRPr="006776BE">
        <w:rPr>
          <w:rFonts w:ascii="Times New Roman" w:hAnsi="Times New Roman" w:cs="Times New Roman"/>
        </w:rPr>
        <w:t>Figura 4. Obtención de buena calidad de imágenes en los planos coronal y sagital.</w:t>
      </w:r>
    </w:p>
    <w:p w:rsidR="00CB5C85" w:rsidRDefault="00CB5C85">
      <w:bookmarkStart w:id="0" w:name="_GoBack"/>
      <w:bookmarkEnd w:id="0"/>
    </w:p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7F"/>
    <w:rsid w:val="007C1A7F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Macintosh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2017-07-12T17:49:00Z</dcterms:created>
  <dcterms:modified xsi:type="dcterms:W3CDTF">2017-07-12T17:49:00Z</dcterms:modified>
</cp:coreProperties>
</file>