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432" w:rsidRPr="006776BE" w:rsidRDefault="00687432" w:rsidP="00687432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Pr="006776BE">
        <w:rPr>
          <w:rFonts w:ascii="Times New Roman" w:hAnsi="Times New Roman" w:cs="Times New Roman"/>
        </w:rPr>
        <w:t>igura 7. Disección roma del plano muscular abdominal siguiendo la orientación de las fibras del oblicuo menor, mayor y transverso.</w:t>
      </w:r>
    </w:p>
    <w:p w:rsidR="00CB5C85" w:rsidRDefault="00CB5C85">
      <w:bookmarkStart w:id="0" w:name="_GoBack"/>
      <w:bookmarkEnd w:id="0"/>
    </w:p>
    <w:sectPr w:rsidR="00CB5C85" w:rsidSect="00965AA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432"/>
    <w:rsid w:val="00687432"/>
    <w:rsid w:val="00965AAE"/>
    <w:rsid w:val="00CB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76B322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4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4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113</Characters>
  <Application>Microsoft Macintosh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Pereira Duarte</dc:creator>
  <cp:keywords/>
  <dc:description/>
  <cp:lastModifiedBy>Matias Pereira Duarte</cp:lastModifiedBy>
  <cp:revision>1</cp:revision>
  <dcterms:created xsi:type="dcterms:W3CDTF">2017-07-12T17:51:00Z</dcterms:created>
  <dcterms:modified xsi:type="dcterms:W3CDTF">2017-07-12T17:51:00Z</dcterms:modified>
</cp:coreProperties>
</file>